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eg" ContentType="image/jpeg"/>
  <Default Extension="jpg" ContentType="image/jpeg"/>
  <Default Extension="png" ContentType="image/png"/>
  <Default Extension="wmf" ContentType="image/x-wmf"/>
  <Default Extension="gif" ContentType="image/gif"/>
  <Default Extension="tiff" ContentType="image/tiff"/>
  <Default Extension="emf" ContentType="image/x-emf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body>
    <w:p>
      <w:r>
        <w:rPr>
          <w:b w:val="1"/>
          <w:rFonts w:ascii="Calibri"/>
        </w:rPr>
        <w:t>TRACK AND FIELD COMPETITIONS        201</w:t>
      </w:r>
      <w:r>
        <w:rPr>
          <w:b w:val="1"/>
          <w:rFonts w:ascii="Calibri"/>
        </w:rPr>
        <w:t>5 season</w:t>
      </w:r>
      <w:r>
        <w:rPr>
          <w:b w:val="1"/>
          <w:rFonts w:ascii="Calibri"/>
        </w:rPr>
        <w:t xml:space="preserve">        Draft 5</w:t>
      </w:r>
    </w:p>
    <w:tbl>
      <w:tblPr>
        <w:tblStyle w:val="TableGrid"/>
        <w:tblW w:w="0" w:type="auto"/>
        <w:tblBorders/>
        <w:tblCellMar/>
        <w:tblLook w:val="4A0"/>
      </w:tblPr>
      <w:tblGrid>
        <w:gridCol w:w="1271"/>
        <w:gridCol w:w="1418"/>
        <w:gridCol w:w="4394"/>
        <w:gridCol w:w="1933"/>
      </w:tblGrid>
      <w:tr>
        <w:trPr/>
        <w:tc>
          <w:tcPr>
            <w:tcW w:w="1271" w:type="dxa"/>
            <w:tcBorders/>
            <w:vAlign w:val="top"/>
          </w:tcPr>
          <w:p>
            <w:pPr>
              <w:rPr>
                <w:b w:val="1"/>
              </w:rPr>
            </w:pPr>
            <w:r>
              <w:rPr>
                <w:b w:val="1"/>
                <w:rFonts w:ascii="Calibri"/>
              </w:rPr>
              <w:t>Date</w:t>
            </w:r>
          </w:p>
        </w:tc>
        <w:tc>
          <w:tcPr>
            <w:tcW w:w="1418" w:type="dxa"/>
            <w:tcBorders/>
            <w:vAlign w:val="top"/>
          </w:tcPr>
          <w:p>
            <w:pPr>
              <w:rPr>
                <w:b w:val="1"/>
              </w:rPr>
            </w:pPr>
            <w:r>
              <w:rPr>
                <w:b w:val="1"/>
                <w:rFonts w:ascii="Calibri"/>
              </w:rPr>
              <w:t>Day</w:t>
            </w:r>
          </w:p>
        </w:tc>
        <w:tc>
          <w:tcPr>
            <w:tcW w:w="4394" w:type="dxa"/>
            <w:tcBorders/>
            <w:vAlign w:val="top"/>
          </w:tcPr>
          <w:p>
            <w:pPr>
              <w:rPr>
                <w:b w:val="1"/>
              </w:rPr>
            </w:pPr>
            <w:r>
              <w:rPr>
                <w:b w:val="1"/>
                <w:rFonts w:ascii="Calibri"/>
              </w:rPr>
              <w:t>Event</w:t>
            </w:r>
          </w:p>
        </w:tc>
        <w:tc>
          <w:tcPr>
            <w:tcW w:w="1933" w:type="dxa"/>
            <w:tcBorders/>
            <w:vAlign w:val="top"/>
          </w:tcPr>
          <w:p>
            <w:pPr>
              <w:rPr>
                <w:b w:val="1"/>
              </w:rPr>
            </w:pPr>
            <w:r>
              <w:rPr>
                <w:b w:val="1"/>
                <w:rFonts w:ascii="Calibri"/>
              </w:rPr>
              <w:t>Venue</w:t>
            </w:r>
          </w:p>
        </w:tc>
      </w:tr>
      <w:tr>
        <w:trPr/>
        <w:tc>
          <w:tcPr>
            <w:tcW w:w="1271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11/3/15</w:t>
            </w:r>
          </w:p>
        </w:tc>
        <w:tc>
          <w:tcPr>
            <w:tcW w:w="1418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Wednesday</w:t>
            </w:r>
          </w:p>
        </w:tc>
        <w:tc>
          <w:tcPr>
            <w:tcW w:w="4394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Kings College Cup</w:t>
            </w:r>
          </w:p>
        </w:tc>
        <w:tc>
          <w:tcPr>
            <w:tcW w:w="1933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Monkton</w:t>
            </w:r>
          </w:p>
        </w:tc>
      </w:tr>
      <w:tr>
        <w:trPr/>
        <w:tc>
          <w:tcPr>
            <w:tcW w:w="1271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12/4/15</w:t>
            </w:r>
          </w:p>
        </w:tc>
        <w:tc>
          <w:tcPr>
            <w:tcW w:w="1418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Sunday</w:t>
            </w:r>
          </w:p>
        </w:tc>
        <w:tc>
          <w:tcPr>
            <w:tcW w:w="4394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Ann</w:t>
            </w:r>
            <w:r>
              <w:rPr>
                <w:sz w:val="24.0"/>
                <w:rFonts w:ascii="Calibri"/>
              </w:rPr>
              <w:t>e</w:t>
            </w:r>
            <w:r>
              <w:rPr>
                <w:sz w:val="24.0"/>
                <w:rFonts w:ascii="Calibri"/>
              </w:rPr>
              <w:t>-marie Readshaw Meeting</w:t>
            </w:r>
          </w:p>
        </w:tc>
        <w:tc>
          <w:tcPr>
            <w:tcW w:w="1933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Shildon</w:t>
            </w:r>
          </w:p>
        </w:tc>
      </w:tr>
      <w:tr>
        <w:trPr/>
        <w:tc>
          <w:tcPr>
            <w:tcW w:w="1271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19/4/15</w:t>
            </w:r>
          </w:p>
        </w:tc>
        <w:tc>
          <w:tcPr>
            <w:tcW w:w="1418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Sunday</w:t>
            </w:r>
          </w:p>
        </w:tc>
        <w:tc>
          <w:tcPr>
            <w:tcW w:w="4394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Gateshead Open Meeting</w:t>
            </w:r>
          </w:p>
        </w:tc>
        <w:tc>
          <w:tcPr>
            <w:tcW w:w="1933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Gateshead</w:t>
            </w:r>
          </w:p>
        </w:tc>
      </w:tr>
      <w:tr>
        <w:trPr/>
        <w:tc>
          <w:tcPr>
            <w:tcW w:w="1271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26/4/15</w:t>
            </w:r>
          </w:p>
        </w:tc>
        <w:tc>
          <w:tcPr>
            <w:tcW w:w="1418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Sunday</w:t>
            </w:r>
          </w:p>
        </w:tc>
        <w:tc>
          <w:tcPr>
            <w:tcW w:w="4394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  <w:highlight w:val="green"/>
              </w:rPr>
              <w:t>NEYDL</w:t>
            </w:r>
            <w:r>
              <w:rPr>
                <w:sz w:val="24.0"/>
                <w:rFonts w:ascii="Calibri"/>
              </w:rPr>
              <w:t xml:space="preserve">   </w:t>
            </w:r>
          </w:p>
        </w:tc>
        <w:tc>
          <w:tcPr>
            <w:tcW w:w="1933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Darlington</w:t>
            </w:r>
          </w:p>
        </w:tc>
      </w:tr>
      <w:tr>
        <w:trPr/>
        <w:tc>
          <w:tcPr>
            <w:tcW w:w="1271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29/4/15</w:t>
            </w:r>
          </w:p>
        </w:tc>
        <w:tc>
          <w:tcPr>
            <w:tcW w:w="1418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Wednesday</w:t>
            </w:r>
          </w:p>
        </w:tc>
        <w:tc>
          <w:tcPr>
            <w:tcW w:w="4394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  <w:highlight w:val="cyan"/>
              </w:rPr>
              <w:t>NEGP 1</w:t>
            </w:r>
          </w:p>
        </w:tc>
        <w:tc>
          <w:tcPr>
            <w:tcW w:w="1933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Monkton</w:t>
            </w:r>
          </w:p>
        </w:tc>
      </w:tr>
      <w:tr>
        <w:trPr/>
        <w:tc>
          <w:tcPr>
            <w:tcW w:w="1271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2/5/15</w:t>
            </w:r>
          </w:p>
        </w:tc>
        <w:tc>
          <w:tcPr>
            <w:tcW w:w="1418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Saturday</w:t>
            </w:r>
          </w:p>
        </w:tc>
        <w:tc>
          <w:tcPr>
            <w:tcW w:w="4394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BUCS Outdoor Championships</w:t>
            </w:r>
          </w:p>
        </w:tc>
        <w:tc>
          <w:tcPr>
            <w:tcW w:w="1933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Bedford</w:t>
            </w:r>
          </w:p>
        </w:tc>
      </w:tr>
      <w:tr>
        <w:trPr/>
        <w:tc>
          <w:tcPr>
            <w:tcW w:w="1271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3/5/15</w:t>
            </w:r>
          </w:p>
        </w:tc>
        <w:tc>
          <w:tcPr>
            <w:tcW w:w="1418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Sunday</w:t>
            </w:r>
          </w:p>
        </w:tc>
        <w:tc>
          <w:tcPr>
            <w:tcW w:w="4394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BUCS Outdoor Championships</w:t>
            </w:r>
          </w:p>
        </w:tc>
        <w:tc>
          <w:tcPr>
            <w:tcW w:w="1933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Bedford</w:t>
            </w:r>
          </w:p>
        </w:tc>
      </w:tr>
      <w:tr>
        <w:trPr/>
        <w:tc>
          <w:tcPr>
            <w:tcW w:w="1271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3/5/15</w:t>
            </w:r>
          </w:p>
        </w:tc>
        <w:tc>
          <w:tcPr>
            <w:tcW w:w="1418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Sunday</w:t>
            </w:r>
          </w:p>
        </w:tc>
        <w:tc>
          <w:tcPr>
            <w:tcW w:w="4394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  <w:highlight w:val="yellow"/>
              </w:rPr>
              <w:t>NoE Senior League</w:t>
            </w:r>
          </w:p>
        </w:tc>
        <w:tc>
          <w:tcPr>
            <w:tcW w:w="1933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Whitley Bay</w:t>
            </w:r>
          </w:p>
        </w:tc>
      </w:tr>
      <w:tr>
        <w:trPr/>
        <w:tc>
          <w:tcPr>
            <w:tcW w:w="1271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4/5/15</w:t>
            </w:r>
          </w:p>
        </w:tc>
        <w:tc>
          <w:tcPr>
            <w:tcW w:w="1418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Monday</w:t>
            </w:r>
          </w:p>
        </w:tc>
        <w:tc>
          <w:tcPr>
            <w:tcW w:w="4394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BUCS Outdoor Championships</w:t>
            </w:r>
          </w:p>
        </w:tc>
        <w:tc>
          <w:tcPr>
            <w:tcW w:w="1933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Bedford</w:t>
            </w:r>
          </w:p>
        </w:tc>
      </w:tr>
      <w:tr>
        <w:trPr/>
        <w:tc>
          <w:tcPr>
            <w:tcW w:w="1271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10/5/15</w:t>
            </w:r>
          </w:p>
        </w:tc>
        <w:tc>
          <w:tcPr>
            <w:tcW w:w="1418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Sunday</w:t>
            </w:r>
          </w:p>
        </w:tc>
        <w:tc>
          <w:tcPr>
            <w:tcW w:w="4394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 xml:space="preserve">Cyril Elliott Open u17, u15, u13, u11 </w:t>
            </w:r>
          </w:p>
        </w:tc>
        <w:tc>
          <w:tcPr>
            <w:tcW w:w="1933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Middlesbrough</w:t>
            </w:r>
          </w:p>
        </w:tc>
      </w:tr>
      <w:tr>
        <w:trPr/>
        <w:tc>
          <w:tcPr>
            <w:tcW w:w="1271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13</w:t>
            </w:r>
            <w:r>
              <w:rPr>
                <w:sz w:val="24.0"/>
                <w:rFonts w:ascii="Calibri"/>
              </w:rPr>
              <w:t>/5/15</w:t>
            </w:r>
          </w:p>
        </w:tc>
        <w:tc>
          <w:tcPr>
            <w:tcW w:w="1418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Wednesday</w:t>
            </w:r>
          </w:p>
        </w:tc>
        <w:tc>
          <w:tcPr>
            <w:tcW w:w="4394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  <w:highlight w:val="cyan"/>
              </w:rPr>
              <w:t>NEGP 2</w:t>
            </w:r>
          </w:p>
        </w:tc>
        <w:tc>
          <w:tcPr>
            <w:tcW w:w="1933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Monkton</w:t>
            </w:r>
          </w:p>
        </w:tc>
      </w:tr>
      <w:tr>
        <w:trPr/>
        <w:tc>
          <w:tcPr>
            <w:tcW w:w="1271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17/5/15</w:t>
            </w:r>
          </w:p>
        </w:tc>
        <w:tc>
          <w:tcPr>
            <w:tcW w:w="1418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Sunday</w:t>
            </w:r>
          </w:p>
        </w:tc>
        <w:tc>
          <w:tcPr>
            <w:tcW w:w="4394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  <w:highlight w:val="green"/>
              </w:rPr>
              <w:t>NEYDL</w:t>
            </w:r>
            <w:r>
              <w:rPr>
                <w:sz w:val="24.0"/>
                <w:rFonts w:ascii="Calibri"/>
              </w:rPr>
              <w:t xml:space="preserve"> </w:t>
            </w:r>
          </w:p>
        </w:tc>
        <w:tc>
          <w:tcPr>
            <w:tcW w:w="1933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Hexham</w:t>
            </w:r>
          </w:p>
        </w:tc>
      </w:tr>
      <w:tr>
        <w:trPr/>
        <w:tc>
          <w:tcPr>
            <w:tcW w:w="1271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23/5/15</w:t>
            </w:r>
          </w:p>
        </w:tc>
        <w:tc>
          <w:tcPr>
            <w:tcW w:w="1418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Saturday</w:t>
            </w:r>
          </w:p>
        </w:tc>
        <w:tc>
          <w:tcPr>
            <w:tcW w:w="4394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NECAA Outdoor Track and Field Championship</w:t>
            </w:r>
          </w:p>
        </w:tc>
        <w:tc>
          <w:tcPr>
            <w:tcW w:w="1933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Gateshead</w:t>
            </w:r>
          </w:p>
        </w:tc>
      </w:tr>
      <w:tr>
        <w:trPr/>
        <w:tc>
          <w:tcPr>
            <w:tcW w:w="1271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24/5/15</w:t>
            </w:r>
          </w:p>
        </w:tc>
        <w:tc>
          <w:tcPr>
            <w:tcW w:w="1418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Sunday</w:t>
            </w:r>
          </w:p>
        </w:tc>
        <w:tc>
          <w:tcPr>
            <w:tcW w:w="4394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NECAA Outdoor Track and Field Championship</w:t>
            </w:r>
          </w:p>
        </w:tc>
        <w:tc>
          <w:tcPr>
            <w:tcW w:w="1933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Gateshead</w:t>
            </w:r>
          </w:p>
        </w:tc>
      </w:tr>
      <w:tr>
        <w:trPr/>
        <w:tc>
          <w:tcPr>
            <w:tcW w:w="1271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6/6/15</w:t>
            </w:r>
          </w:p>
        </w:tc>
        <w:tc>
          <w:tcPr>
            <w:tcW w:w="1418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Saturday</w:t>
            </w:r>
          </w:p>
        </w:tc>
        <w:tc>
          <w:tcPr>
            <w:tcW w:w="4394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  <w:highlight w:val="yellow"/>
              </w:rPr>
              <w:t>NoE Senior League</w:t>
            </w:r>
          </w:p>
        </w:tc>
        <w:tc>
          <w:tcPr>
            <w:tcW w:w="1933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Middlesbrough</w:t>
            </w:r>
          </w:p>
        </w:tc>
      </w:tr>
      <w:tr>
        <w:trPr/>
        <w:tc>
          <w:tcPr>
            <w:tcW w:w="1271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13/6/15</w:t>
            </w:r>
          </w:p>
        </w:tc>
        <w:tc>
          <w:tcPr>
            <w:tcW w:w="1418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Saturday</w:t>
            </w:r>
          </w:p>
        </w:tc>
        <w:tc>
          <w:tcPr>
            <w:tcW w:w="4394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County schools T&amp;F Championships</w:t>
            </w:r>
          </w:p>
        </w:tc>
        <w:tc>
          <w:tcPr>
            <w:tcW w:w="1933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tba</w:t>
            </w:r>
          </w:p>
        </w:tc>
      </w:tr>
      <w:tr>
        <w:trPr/>
        <w:tc>
          <w:tcPr>
            <w:tcW w:w="1271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13/6/15</w:t>
            </w:r>
          </w:p>
        </w:tc>
        <w:tc>
          <w:tcPr>
            <w:tcW w:w="1418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Saturday</w:t>
            </w:r>
          </w:p>
        </w:tc>
        <w:tc>
          <w:tcPr>
            <w:tcW w:w="4394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NA Senior and Junior</w:t>
            </w:r>
            <w:r>
              <w:rPr>
                <w:sz w:val="24.0"/>
                <w:rFonts w:ascii="Calibri"/>
              </w:rPr>
              <w:t xml:space="preserve"> T&amp;F</w:t>
            </w:r>
            <w:r>
              <w:rPr>
                <w:sz w:val="24.0"/>
                <w:rFonts w:ascii="Calibri"/>
              </w:rPr>
              <w:t xml:space="preserve"> Championships </w:t>
            </w:r>
          </w:p>
        </w:tc>
        <w:tc>
          <w:tcPr>
            <w:tcW w:w="1933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Manchester</w:t>
            </w:r>
          </w:p>
        </w:tc>
      </w:tr>
      <w:tr>
        <w:trPr/>
        <w:tc>
          <w:tcPr>
            <w:tcW w:w="1271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14/6/15</w:t>
            </w:r>
          </w:p>
        </w:tc>
        <w:tc>
          <w:tcPr>
            <w:tcW w:w="1418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Sunday</w:t>
            </w:r>
          </w:p>
        </w:tc>
        <w:tc>
          <w:tcPr>
            <w:tcW w:w="4394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NA Senior and Junior T&amp;F Championship</w:t>
            </w:r>
          </w:p>
        </w:tc>
        <w:tc>
          <w:tcPr>
            <w:tcW w:w="1933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Manchester</w:t>
            </w:r>
          </w:p>
        </w:tc>
      </w:tr>
      <w:tr>
        <w:trPr/>
        <w:tc>
          <w:tcPr>
            <w:tcW w:w="1271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17/6/15</w:t>
            </w:r>
          </w:p>
        </w:tc>
        <w:tc>
          <w:tcPr>
            <w:tcW w:w="1418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Wednesday</w:t>
            </w:r>
          </w:p>
        </w:tc>
        <w:tc>
          <w:tcPr>
            <w:tcW w:w="4394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  <w:highlight w:val="cyan"/>
              </w:rPr>
              <w:t>NEGP 3</w:t>
            </w:r>
          </w:p>
        </w:tc>
        <w:tc>
          <w:tcPr>
            <w:tcW w:w="1933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Gateshead</w:t>
            </w:r>
          </w:p>
        </w:tc>
      </w:tr>
      <w:tr>
        <w:trPr/>
        <w:tc>
          <w:tcPr>
            <w:tcW w:w="1271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20/6/15</w:t>
            </w:r>
          </w:p>
        </w:tc>
        <w:tc>
          <w:tcPr>
            <w:tcW w:w="1418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Saturday</w:t>
            </w:r>
          </w:p>
        </w:tc>
        <w:tc>
          <w:tcPr>
            <w:tcW w:w="4394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Inter-county schools T&amp;F meeting</w:t>
            </w:r>
          </w:p>
        </w:tc>
        <w:tc>
          <w:tcPr>
            <w:tcW w:w="1933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tba</w:t>
            </w:r>
          </w:p>
        </w:tc>
      </w:tr>
      <w:tr>
        <w:trPr/>
        <w:tc>
          <w:tcPr>
            <w:tcW w:w="1271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28/6/15</w:t>
            </w:r>
          </w:p>
        </w:tc>
        <w:tc>
          <w:tcPr>
            <w:tcW w:w="1418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Sunday</w:t>
            </w:r>
          </w:p>
        </w:tc>
        <w:tc>
          <w:tcPr>
            <w:tcW w:w="4394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  <w:highlight w:val="green"/>
              </w:rPr>
              <w:t>NEYDL</w:t>
            </w:r>
            <w:r>
              <w:rPr>
                <w:sz w:val="24.0"/>
                <w:rFonts w:ascii="Calibri"/>
              </w:rPr>
              <w:t xml:space="preserve"> </w:t>
            </w:r>
          </w:p>
        </w:tc>
        <w:tc>
          <w:tcPr>
            <w:tcW w:w="1933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Darlington</w:t>
            </w:r>
          </w:p>
        </w:tc>
      </w:tr>
      <w:tr>
        <w:trPr/>
        <w:tc>
          <w:tcPr>
            <w:tcW w:w="1271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1</w:t>
            </w:r>
            <w:r>
              <w:rPr>
                <w:sz w:val="24.0"/>
                <w:rFonts w:ascii="Calibri"/>
              </w:rPr>
              <w:t>/7/15</w:t>
            </w:r>
          </w:p>
        </w:tc>
        <w:tc>
          <w:tcPr>
            <w:tcW w:w="1418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Wednesday</w:t>
            </w:r>
          </w:p>
        </w:tc>
        <w:tc>
          <w:tcPr>
            <w:tcW w:w="4394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  <w:highlight w:val="cyan"/>
              </w:rPr>
              <w:t>NEGP 4</w:t>
            </w:r>
            <w:r>
              <w:rPr>
                <w:sz w:val="24.0"/>
                <w:rFonts w:ascii="Calibri"/>
              </w:rPr>
              <w:t xml:space="preserve"> </w:t>
            </w:r>
          </w:p>
        </w:tc>
        <w:tc>
          <w:tcPr>
            <w:tcW w:w="1933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Gateshead</w:t>
            </w:r>
          </w:p>
        </w:tc>
      </w:tr>
      <w:tr>
        <w:trPr/>
        <w:tc>
          <w:tcPr>
            <w:tcW w:w="1271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10/7/15</w:t>
            </w:r>
          </w:p>
        </w:tc>
        <w:tc>
          <w:tcPr>
            <w:tcW w:w="1418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Friday</w:t>
            </w:r>
          </w:p>
        </w:tc>
        <w:tc>
          <w:tcPr>
            <w:tcW w:w="4394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 xml:space="preserve">English Schools T&amp;F Championship </w:t>
            </w:r>
          </w:p>
        </w:tc>
        <w:tc>
          <w:tcPr>
            <w:tcW w:w="1933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Gateshead</w:t>
            </w:r>
          </w:p>
        </w:tc>
      </w:tr>
      <w:tr>
        <w:trPr/>
        <w:tc>
          <w:tcPr>
            <w:tcW w:w="1271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11/7/15</w:t>
            </w:r>
          </w:p>
        </w:tc>
        <w:tc>
          <w:tcPr>
            <w:tcW w:w="1418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Saturday</w:t>
            </w:r>
          </w:p>
        </w:tc>
        <w:tc>
          <w:tcPr>
            <w:tcW w:w="4394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 xml:space="preserve">English Schools T&amp;F Championship </w:t>
            </w:r>
          </w:p>
        </w:tc>
        <w:tc>
          <w:tcPr>
            <w:tcW w:w="1933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Gateshead</w:t>
            </w:r>
          </w:p>
        </w:tc>
      </w:tr>
      <w:tr>
        <w:trPr/>
        <w:tc>
          <w:tcPr>
            <w:tcW w:w="1271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12/7/15</w:t>
            </w:r>
          </w:p>
        </w:tc>
        <w:tc>
          <w:tcPr>
            <w:tcW w:w="1418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Sunday</w:t>
            </w:r>
          </w:p>
        </w:tc>
        <w:tc>
          <w:tcPr>
            <w:tcW w:w="4394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  <w:highlight w:val="yellow"/>
              </w:rPr>
              <w:t>NoE Senior League</w:t>
            </w:r>
          </w:p>
        </w:tc>
        <w:tc>
          <w:tcPr>
            <w:tcW w:w="1933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Middlesbrough</w:t>
            </w:r>
          </w:p>
        </w:tc>
      </w:tr>
      <w:tr>
        <w:trPr/>
        <w:tc>
          <w:tcPr>
            <w:tcW w:w="1271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19/7/15</w:t>
            </w:r>
          </w:p>
        </w:tc>
        <w:tc>
          <w:tcPr>
            <w:tcW w:w="1418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Sunday</w:t>
            </w:r>
          </w:p>
        </w:tc>
        <w:tc>
          <w:tcPr>
            <w:tcW w:w="4394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  <w:highlight w:val="green"/>
              </w:rPr>
              <w:t>NEYDL</w:t>
            </w:r>
            <w:r>
              <w:rPr>
                <w:sz w:val="24.0"/>
                <w:rFonts w:ascii="Calibri"/>
              </w:rPr>
              <w:t xml:space="preserve"> </w:t>
            </w:r>
          </w:p>
        </w:tc>
        <w:tc>
          <w:tcPr>
            <w:tcW w:w="1933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Darlington</w:t>
            </w:r>
          </w:p>
        </w:tc>
      </w:tr>
      <w:tr>
        <w:trPr/>
        <w:tc>
          <w:tcPr>
            <w:tcW w:w="1271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22/7/15</w:t>
            </w:r>
          </w:p>
        </w:tc>
        <w:tc>
          <w:tcPr>
            <w:tcW w:w="1418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Wednesday</w:t>
            </w:r>
          </w:p>
        </w:tc>
        <w:tc>
          <w:tcPr>
            <w:tcW w:w="4394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  <w:highlight w:val="cyan"/>
              </w:rPr>
              <w:t>NEGP 5</w:t>
            </w:r>
          </w:p>
        </w:tc>
        <w:tc>
          <w:tcPr>
            <w:tcW w:w="1933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Monkton</w:t>
            </w:r>
          </w:p>
        </w:tc>
      </w:tr>
      <w:tr>
        <w:trPr/>
        <w:tc>
          <w:tcPr>
            <w:tcW w:w="1271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8</w:t>
            </w:r>
            <w:r>
              <w:rPr>
                <w:sz w:val="24.0"/>
                <w:rFonts w:ascii="Calibri"/>
              </w:rPr>
              <w:t>/8/15</w:t>
            </w:r>
          </w:p>
        </w:tc>
        <w:tc>
          <w:tcPr>
            <w:tcW w:w="1418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Saturday</w:t>
            </w:r>
          </w:p>
        </w:tc>
        <w:tc>
          <w:tcPr>
            <w:tcW w:w="4394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  <w:highlight w:val="yellow"/>
              </w:rPr>
              <w:t>NoE Senior League</w:t>
            </w:r>
          </w:p>
        </w:tc>
        <w:tc>
          <w:tcPr>
            <w:tcW w:w="1933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Whitley Bay</w:t>
            </w:r>
          </w:p>
        </w:tc>
      </w:tr>
      <w:tr>
        <w:trPr/>
        <w:tc>
          <w:tcPr>
            <w:tcW w:w="1271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12/8/15</w:t>
            </w:r>
          </w:p>
        </w:tc>
        <w:tc>
          <w:tcPr>
            <w:tcW w:w="1418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Wednesday</w:t>
            </w:r>
          </w:p>
        </w:tc>
        <w:tc>
          <w:tcPr>
            <w:tcW w:w="4394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  <w:highlight w:val="cyan"/>
              </w:rPr>
              <w:t>NEGP 6</w:t>
            </w:r>
          </w:p>
        </w:tc>
        <w:tc>
          <w:tcPr>
            <w:tcW w:w="1933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Gateshead</w:t>
            </w:r>
          </w:p>
        </w:tc>
      </w:tr>
      <w:tr>
        <w:trPr/>
        <w:tc>
          <w:tcPr>
            <w:tcW w:w="1271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15/8/15</w:t>
            </w:r>
          </w:p>
        </w:tc>
        <w:tc>
          <w:tcPr>
            <w:tcW w:w="1418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Saturday</w:t>
            </w:r>
          </w:p>
        </w:tc>
        <w:tc>
          <w:tcPr>
            <w:tcW w:w="4394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 xml:space="preserve">NA U15/U17 </w:t>
            </w:r>
            <w:r>
              <w:rPr>
                <w:sz w:val="24.0"/>
                <w:rFonts w:ascii="Calibri"/>
              </w:rPr>
              <w:t xml:space="preserve"> T&amp;F </w:t>
            </w:r>
            <w:r>
              <w:rPr>
                <w:sz w:val="24.0"/>
                <w:rFonts w:ascii="Calibri"/>
              </w:rPr>
              <w:t>Championships</w:t>
            </w:r>
          </w:p>
        </w:tc>
        <w:tc>
          <w:tcPr>
            <w:tcW w:w="1933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Middlesbrough</w:t>
            </w:r>
          </w:p>
        </w:tc>
      </w:tr>
      <w:tr>
        <w:trPr/>
        <w:tc>
          <w:tcPr>
            <w:tcW w:w="1271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16/8/15</w:t>
            </w:r>
          </w:p>
        </w:tc>
        <w:tc>
          <w:tcPr>
            <w:tcW w:w="1418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Sunday</w:t>
            </w:r>
          </w:p>
        </w:tc>
        <w:tc>
          <w:tcPr>
            <w:tcW w:w="4394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 xml:space="preserve">NA U15/U17 </w:t>
            </w:r>
            <w:r>
              <w:rPr>
                <w:sz w:val="24.0"/>
                <w:rFonts w:ascii="Calibri"/>
              </w:rPr>
              <w:t xml:space="preserve">T&amp;F </w:t>
            </w:r>
            <w:r>
              <w:rPr>
                <w:sz w:val="24.0"/>
                <w:rFonts w:ascii="Calibri"/>
              </w:rPr>
              <w:t>Championships</w:t>
            </w:r>
          </w:p>
        </w:tc>
        <w:tc>
          <w:tcPr>
            <w:tcW w:w="1933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Middlesbrough</w:t>
            </w:r>
          </w:p>
        </w:tc>
      </w:tr>
      <w:tr>
        <w:trPr/>
        <w:tc>
          <w:tcPr>
            <w:tcW w:w="1271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22/8/15</w:t>
            </w:r>
          </w:p>
        </w:tc>
        <w:tc>
          <w:tcPr>
            <w:tcW w:w="1418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Saturday</w:t>
            </w:r>
          </w:p>
        </w:tc>
        <w:tc>
          <w:tcPr>
            <w:tcW w:w="4394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NA Inter-counties Championships</w:t>
            </w:r>
          </w:p>
        </w:tc>
        <w:tc>
          <w:tcPr>
            <w:tcW w:w="1933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Blackburn</w:t>
            </w:r>
          </w:p>
        </w:tc>
      </w:tr>
      <w:tr>
        <w:trPr/>
        <w:tc>
          <w:tcPr>
            <w:tcW w:w="1271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9/9/15</w:t>
            </w:r>
          </w:p>
        </w:tc>
        <w:tc>
          <w:tcPr>
            <w:tcW w:w="1418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Wednesday</w:t>
            </w:r>
          </w:p>
        </w:tc>
        <w:tc>
          <w:tcPr>
            <w:tcW w:w="4394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Sprint Relay Meeting</w:t>
            </w:r>
          </w:p>
        </w:tc>
        <w:tc>
          <w:tcPr>
            <w:tcW w:w="1933" w:type="dxa"/>
            <w:tcBorders/>
            <w:vAlign w:val="top"/>
          </w:tcPr>
          <w:p>
            <w:pPr>
              <w:rPr>
                <w:sz w:val="24.0"/>
              </w:rPr>
            </w:pPr>
            <w:r>
              <w:rPr>
                <w:sz w:val="24.0"/>
                <w:rFonts w:ascii="Calibri"/>
              </w:rPr>
              <w:t>Monkton</w:t>
            </w:r>
          </w:p>
        </w:tc>
      </w:tr>
    </w:tbl>
    <w:p/>
    <w:p>
      <w:r>
        <w:rPr>
          <w:rFonts w:ascii="Calibri"/>
        </w:rPr>
        <w:t xml:space="preserve">This listing </w:t>
      </w:r>
      <w:r>
        <w:rPr>
          <w:rFonts w:ascii="Calibri"/>
        </w:rPr>
        <w:t xml:space="preserve">is a planning guide, please check with the official paperwork from the event organisers for confirmation of dates and venues. </w:t>
      </w:r>
    </w:p>
    <w:p>
      <w:r>
        <w:rPr>
          <w:rFonts w:ascii="Calibri"/>
        </w:rPr>
        <w:t>The list is not meant to be comprehensive</w:t>
      </w:r>
      <w:r>
        <w:rPr>
          <w:rFonts w:ascii="Calibri"/>
        </w:rPr>
        <w:t xml:space="preserve">, but attempts to include the club league matches, BUCS, </w:t>
      </w:r>
      <w:r>
        <w:rPr>
          <w:rFonts w:ascii="Calibri"/>
        </w:rPr>
        <w:t>major schools events and popular local competitions.</w:t>
      </w:r>
      <w:r>
        <w:rPr>
          <w:rFonts w:ascii="Calibri"/>
        </w:rPr>
        <w:t xml:space="preserve"> </w:t>
      </w:r>
      <w:r>
        <w:rPr>
          <w:rFonts w:ascii="Calibri"/>
        </w:rPr>
        <w:t xml:space="preserve"> </w:t>
      </w:r>
      <w:r>
        <w:rPr>
          <w:rFonts w:ascii="Calibri"/>
        </w:rPr>
        <w:t>It</w:t>
      </w:r>
      <w:r>
        <w:rPr>
          <w:rFonts w:ascii="Calibri"/>
        </w:rPr>
        <w:t xml:space="preserve"> does not include representative matches or higher</w:t>
      </w:r>
      <w:r>
        <w:rPr>
          <w:rFonts w:ascii="Calibri"/>
        </w:rPr>
        <w:t xml:space="preserve"> </w:t>
      </w:r>
      <w:r>
        <w:rPr>
          <w:rFonts w:ascii="Calibri"/>
        </w:rPr>
        <w:t xml:space="preserve">competition league events etc. which individual athletes may decide to do. </w:t>
      </w:r>
      <w:r>
        <w:rPr>
          <w:rFonts w:ascii="Calibri"/>
        </w:rPr>
        <w:t xml:space="preserve">                 </w:t>
      </w:r>
      <w:r>
        <w:rPr>
          <w:rFonts w:ascii="Calibri"/>
        </w:rPr>
        <w:t>Draft</w:t>
      </w:r>
      <w:r>
        <w:rPr>
          <w:rFonts w:ascii="Calibri"/>
        </w:rPr>
        <w:t xml:space="preserve"> </w:t>
      </w:r>
      <w:r>
        <w:rPr>
          <w:rFonts w:ascii="Calibri"/>
        </w:rPr>
        <w:t>5</w:t>
      </w:r>
    </w:p>
    <w:sectPr>
      <w:pgSz w:w="11906" w:h="16838" w:orient="portrait"/>
      <w:pgMar w:bottom="1440" w:top="1440" w:right="1440" w:left="1440" w:header="708" w:footer="708" w:gutter="0"/>
      <w:cols w:space="708" w:equalWidth="true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ton">
    <w:panose1 w:val="02000503000000000000"/>
    <w:charset w:val="00"/>
    <w:family w:val="auto"/>
    <w:pitch w:val="variable"/>
    <w:notTrueType w:val="true"/>
    <w:sig w:usb0="A00000EF" w:usb1="5000204B" w:usb2="00000000" w:usb3="00000000" w:csb0="00000001" w:csb1="00000000"/>
  </w:font>
  <w:font w:name="Archivo Black">
    <w:panose1 w:val="020B0A04020102020204"/>
    <w:charset w:val="00"/>
    <w:family w:val="auto"/>
    <w:pitch w:val="variable"/>
    <w:notTrueType w:val="true"/>
    <w:sig w:usb0="A000002F" w:usb1="500000FA" w:usb2="00000000" w:usb3="00000000" w:csb0="00000093" w:csb1="00000000"/>
  </w:font>
  <w:font w:name="Archivo Narrow">
    <w:altName w:val="Arial Narrow"/>
    <w:panose1 w:val="02000000000000000000"/>
    <w:charset w:val="00"/>
    <w:family w:val="auto"/>
    <w:pitch w:val="variable"/>
    <w:notTrueType w:val="true"/>
    <w:sig w:usb0="A000002F" w:usb1="100000FA" w:usb2="00000000" w:usb3="00000000" w:csb0="00000093" w:csb1="00000000"/>
  </w:font>
  <w:font w:name="Arimo">
    <w:altName w:val="Arial"/>
    <w:panose1 w:val="020B0604020202020204"/>
    <w:charset w:val="CC"/>
    <w:family w:val="swiss"/>
    <w:pitch w:val="variable"/>
    <w:notTrueType w:val="true"/>
    <w:sig w:usb0="E0002AFF" w:usb1="C0007843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notTrueType w:val="true"/>
    <w:sig w:usb0="A000002F" w:usb1="500000FB" w:usb2="00000000" w:usb3="00000000" w:csb0="00000093" w:csb1="00000000"/>
  </w:font>
  <w:font w:name="Carlito">
    <w:altName w:val="Calibri"/>
    <w:panose1 w:val="020F0502020204030204"/>
    <w:charset w:val="00"/>
    <w:family w:val="auto"/>
    <w:pitch w:val="variable"/>
    <w:notTrueType w:val="true"/>
    <w:sig w:usb0="E10002FF" w:usb1="5000ECFF" w:usb2="00000009" w:usb3="00000000" w:csb0="0000019F" w:csb1="00000000"/>
  </w:font>
  <w:font w:name="Cousine">
    <w:altName w:val="Courier New"/>
    <w:panose1 w:val="02070309020205020404"/>
    <w:charset w:val="CC"/>
    <w:family w:val="modern"/>
    <w:pitch w:val="fixed"/>
    <w:notTrueType w:val="true"/>
    <w:sig w:usb0="E0002AFF" w:usb1="C0007843" w:usb2="00000009" w:usb3="00000000" w:csb0="000001FF" w:csb1="00000000"/>
  </w:font>
  <w:font w:name="Droid Sans">
    <w:panose1 w:val="020B0606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ans Mono">
    <w:panose1 w:val="020B0609030804020204"/>
    <w:charset w:val="00"/>
    <w:family w:val="auto"/>
    <w:pitch w:val="variable"/>
    <w:notTrueType w:val="true"/>
    <w:sig w:usb0="E00002EF" w:usb1="4000205B" w:usb2="00000028" w:usb3="00000000" w:csb0="0000019F" w:csb1="00000000"/>
  </w:font>
  <w:font w:name="Droid Serif">
    <w:panose1 w:val="02020600060500020200"/>
    <w:charset w:val="00"/>
    <w:family w:val="auto"/>
    <w:pitch w:val="variable"/>
    <w:notTrueType w:val="true"/>
    <w:sig w:usb0="E00002EF" w:usb1="4000205B" w:usb2="00000028" w:usb3="00000000" w:csb0="0000019F" w:csb1="00000000"/>
  </w:font>
  <w:font w:name="Noto Sans Symbols">
    <w:altName w:val="Symbol"/>
    <w:panose1 w:val="05050102010706020507"/>
    <w:charset w:val="02"/>
    <w:family w:val="roman"/>
    <w:pitch w:val="variable"/>
    <w:notTrueType w:val="true"/>
    <w:sig w:usb0="00000000" w:usb1="10000000" w:usb2="00000000" w:usb3="00000000" w:csb0="80000000" w:csb1="00000000"/>
  </w:font>
  <w:font w:name="Pinyon Script">
    <w:altName w:val="Zapfino"/>
    <w:panose1 w:val="020105010801010D0002"/>
    <w:charset w:val="00"/>
    <w:family w:val="auto"/>
    <w:pitch w:val="variable"/>
    <w:notTrueType w:val="true"/>
    <w:sig w:usb0="800000AF" w:usb1="00000002" w:usb2="00000000" w:usb3="00000000" w:csb0="00000111" w:csb1="00000000"/>
  </w:font>
  <w:font w:name="Short Stack">
    <w:panose1 w:val="02010500040000000007"/>
    <w:charset w:val="00"/>
    <w:family w:val="auto"/>
    <w:pitch w:val="variable"/>
    <w:notTrueType w:val="true"/>
    <w:sig w:usb0="800000AF" w:usb1="4000204A" w:usb2="00000000" w:usb3="00000000" w:csb0="00000111" w:csb1="00000000"/>
  </w:font>
  <w:font w:name="Tinos">
    <w:altName w:val="Times New Roman"/>
    <w:panose1 w:val="02020603050405020304"/>
    <w:charset w:val="CC"/>
    <w:family w:val="roman"/>
    <w:pitch w:val="variable"/>
    <w:notTrueType w:val="tru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notTrueType w:val="tru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notTrueType w:val="tru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notTrueType w:val="tru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notTrueType w:val="tru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F39"/>
    <w:rsid w:val="000160C1"/>
    <w:rsid w:val="00035A15"/>
    <w:rsid w:val="000474BD"/>
    <w:rsid w:val="000B46FC"/>
    <w:rsid w:val="000D3E19"/>
    <w:rsid w:val="000F4F39"/>
    <w:rsid w:val="00112345"/>
    <w:rsid w:val="001224E0"/>
    <w:rsid w:val="00185E48"/>
    <w:rsid w:val="00197635"/>
    <w:rsid w:val="001B1613"/>
    <w:rsid w:val="002234B7"/>
    <w:rsid w:val="002450B2"/>
    <w:rsid w:val="002718CF"/>
    <w:rsid w:val="00273101"/>
    <w:rsid w:val="002B427B"/>
    <w:rsid w:val="002F701C"/>
    <w:rsid w:val="00300647"/>
    <w:rsid w:val="00336F97"/>
    <w:rsid w:val="003926EE"/>
    <w:rsid w:val="003B7010"/>
    <w:rsid w:val="004157CA"/>
    <w:rsid w:val="004363D8"/>
    <w:rsid w:val="004606D0"/>
    <w:rsid w:val="0046153B"/>
    <w:rsid w:val="004D087E"/>
    <w:rsid w:val="00503681"/>
    <w:rsid w:val="00517C07"/>
    <w:rsid w:val="00540140"/>
    <w:rsid w:val="005D564F"/>
    <w:rsid w:val="005F5482"/>
    <w:rsid w:val="00606FA2"/>
    <w:rsid w:val="00650CDD"/>
    <w:rsid w:val="00661E06"/>
    <w:rsid w:val="006C6B64"/>
    <w:rsid w:val="006E064F"/>
    <w:rsid w:val="006E2109"/>
    <w:rsid w:val="00700A68"/>
    <w:rsid w:val="00710539"/>
    <w:rsid w:val="00711E97"/>
    <w:rsid w:val="00736423"/>
    <w:rsid w:val="007B0011"/>
    <w:rsid w:val="008369E3"/>
    <w:rsid w:val="00900561"/>
    <w:rsid w:val="009114D2"/>
    <w:rsid w:val="00944F31"/>
    <w:rsid w:val="0097294A"/>
    <w:rsid w:val="00A0681A"/>
    <w:rsid w:val="00A4768F"/>
    <w:rsid w:val="00A7738C"/>
    <w:rsid w:val="00AD0A2C"/>
    <w:rsid w:val="00AF5086"/>
    <w:rsid w:val="00B4058F"/>
    <w:rsid w:val="00B423BD"/>
    <w:rsid w:val="00B45F4C"/>
    <w:rsid w:val="00B6447F"/>
    <w:rsid w:val="00B966E8"/>
    <w:rsid w:val="00BE1919"/>
    <w:rsid w:val="00BF3DCF"/>
    <w:rsid w:val="00C71B8A"/>
    <w:rsid w:val="00CA5DFF"/>
    <w:rsid w:val="00CD0DAE"/>
    <w:rsid w:val="00CF6A21"/>
    <w:rsid w:val="00D106F6"/>
    <w:rsid w:val="00D132C8"/>
    <w:rsid w:val="00D65743"/>
    <w:rsid w:val="00D94D25"/>
    <w:rsid w:val="00DB5F13"/>
    <w:rsid w:val="00E10DF2"/>
    <w:rsid w:val="00E14BF6"/>
    <w:rsid w:val="00E423E3"/>
    <w:rsid w:val="00E50DD6"/>
    <w:rsid w:val="00E54E5D"/>
    <w:rsid w:val="00E647CE"/>
    <w:rsid w:val="00E670F6"/>
    <w:rsid w:val="00E85E97"/>
    <w:rsid w:val="00EA3907"/>
    <w:rsid w:val="00ED55D9"/>
    <w:rsid w:val="00FB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sz w:val="22.0"/>
        <w:szCs w:val="22.0"/>
        <w:rFonts w:ascii="Calibri" w:eastAsia="Calibri"/>
        <w:lang w:val="en-gb" w:bidi="ar-sa" w:eastAsia="en-us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qFormat/>
    <w:tblPr>
      <w:tblInd w:w="0" w:type="dxa"/>
      <w:tblBorders/>
      <w:tblCellMar>
        <w:top w:w="0" w:type="dxa"/>
        <w:bottom w:w="0" w:type="dxa"/>
        <w:left w:w="108" w:type="dxa"/>
        <w:right w:w="108" w:type="dxa"/>
      </w:tblCellMar>
    </w:tblPr>
  </w:style>
  <w:style w:type="numbering" w:default="1" w:styleId="NoList">
    <w:name w:val="No List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bottom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bottom w:w="0" w:type="dxa"/>
        <w:left w:w="108" w:type="dxa"/>
        <w:right w:w="108" w:type="dxa"/>
      </w:tblCellMar>
    </w:tblPr>
  </w:style>
  <w:style w:type="paragraph" w:styleId="Header">
    <w:name w:val="header"/>
    <w:link w:val="HeaderCha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basedOn w:val="DefaultParagraphFont"/>
    <w:uiPriority w:val="99"/>
  </w:style>
  <w:style w:type="paragraph" w:styleId="Footer">
    <w:name w:val="footer"/>
    <w:link w:val="FooterCha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basedOn w:val="DefaultParagraphFont"/>
    <w:uiPriority w:val="99"/>
  </w:style>
  <w:style w:type="paragraph" w:styleId="BalloonText">
    <w:name w:val="Balloon Text"/>
    <w:link w:val="BalloonTextChar"/>
    <w:basedOn w:val="Normal"/>
    <w:uiPriority w:val="99"/>
    <w:rPr>
      <w:sz w:val="18.0"/>
      <w:szCs w:val="18.0"/>
      <w:rFonts w:ascii="Segoe UI" w:cs="Segoe UI" w:hAnsi="Segoe UI"/>
    </w:rPr>
    <w:pPr>
      <w:spacing w:after="0" w:line="240" w:lineRule="auto"/>
    </w:pPr>
  </w:style>
  <w:style w:type="character" w:customStyle="1" w:styleId="BalloonTextChar">
    <w:name w:val="Balloon Text Char"/>
    <w:link w:val="BalloonText"/>
    <w:basedOn w:val="DefaultParagraphFont"/>
    <w:uiPriority w:val="99"/>
    <w:rPr>
      <w:sz w:val="18.0"/>
      <w:szCs w:val="18.0"/>
      <w:rFonts w:ascii="Segoe UI" w:cs="Segoe UI" w:hAnsi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4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F31"/>
  </w:style>
  <w:style w:type="paragraph" w:styleId="Footer">
    <w:name w:val="footer"/>
    <w:basedOn w:val="Normal"/>
    <w:link w:val="FooterChar"/>
    <w:uiPriority w:val="99"/>
    <w:unhideWhenUsed/>
    <w:rsid w:val="00944F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F31"/>
  </w:style>
  <w:style w:type="paragraph" w:styleId="BalloonText">
    <w:name w:val="Balloon Text"/>
    <w:basedOn w:val="Normal"/>
    <w:link w:val="BalloonTextChar"/>
    <w:uiPriority w:val="99"/>
    <w:semiHidden/>
    <w:unhideWhenUsed/>
    <w:rsid w:val="00911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Quickword</Application>
  <DocSecurity>0</DocSecurity>
  <Lines>1</Lines>
  <Paragraphs>4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Wileman</dc:creator>
  <cp:keywords/>
  <dc:description/>
  <cp:lastModifiedBy>Coulter</cp:lastModifiedBy>
  <cp:revision>2</cp:revision>
  <dcterms:created xsi:type="dcterms:W3CDTF">2015-04-02T12:02:00Z</dcterms:created>
  <dcterms:modified xsi:type="dcterms:W3CDTF">2015-04-02T12:02:00Z</dcterms:modified>
</cp:coreProperties>
</file>